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rPr>
          <w:rFonts w:hint="eastAsia" w:ascii="仿宋_GB2312" w:hAnsi="黑体" w:eastAsia="仿宋_GB2312" w:cs="宋体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kern w:val="0"/>
          <w:sz w:val="30"/>
          <w:szCs w:val="30"/>
        </w:rPr>
        <w:t>附件</w:t>
      </w:r>
      <w:r>
        <w:rPr>
          <w:rFonts w:hint="eastAsia" w:ascii="仿宋_GB2312" w:hAnsi="黑体" w:eastAsia="仿宋_GB2312" w:cs="宋体"/>
          <w:kern w:val="0"/>
          <w:sz w:val="30"/>
          <w:szCs w:val="30"/>
          <w:lang w:eastAsia="zh-CN"/>
        </w:rPr>
        <w:t>３</w:t>
      </w:r>
      <w:r>
        <w:rPr>
          <w:rFonts w:hint="eastAsia" w:ascii="仿宋_GB2312" w:hAnsi="黑体" w:eastAsia="仿宋_GB2312" w:cs="宋体"/>
          <w:kern w:val="0"/>
          <w:sz w:val="30"/>
          <w:szCs w:val="30"/>
        </w:rPr>
        <w:t>：</w:t>
      </w:r>
    </w:p>
    <w:p>
      <w:pPr>
        <w:widowControl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  <w:lang w:eastAsia="zh-CN"/>
        </w:rPr>
        <w:t>河南省</w:t>
      </w:r>
      <w:bookmarkStart w:id="0" w:name="_GoBack"/>
      <w:bookmarkEnd w:id="0"/>
      <w:r>
        <w:rPr>
          <w:rFonts w:hint="eastAsia" w:ascii="黑体" w:eastAsia="黑体"/>
          <w:sz w:val="36"/>
          <w:szCs w:val="36"/>
          <w:lang w:val="en-US" w:eastAsia="zh-CN"/>
        </w:rPr>
        <w:t>2022年</w:t>
      </w:r>
      <w:r>
        <w:rPr>
          <w:rFonts w:hint="eastAsia" w:ascii="黑体" w:eastAsia="黑体"/>
          <w:sz w:val="36"/>
          <w:szCs w:val="36"/>
          <w:lang w:eastAsia="zh-CN"/>
        </w:rPr>
        <w:t>“三支一扶”面</w:t>
      </w:r>
      <w:r>
        <w:rPr>
          <w:rFonts w:hint="eastAsia" w:ascii="黑体" w:eastAsia="黑体"/>
          <w:sz w:val="36"/>
          <w:szCs w:val="36"/>
        </w:rPr>
        <w:t>试疫情防控须知</w:t>
      </w:r>
    </w:p>
    <w:p>
      <w:pPr>
        <w:spacing w:line="54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pStyle w:val="4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62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8月29日起，进行连续7天的自我健康检测。</w:t>
      </w:r>
      <w:r>
        <w:rPr>
          <w:rFonts w:hint="eastAsia" w:ascii="仿宋" w:hAnsi="仿宋" w:eastAsia="仿宋" w:cs="仿宋"/>
          <w:sz w:val="32"/>
          <w:szCs w:val="32"/>
        </w:rPr>
        <w:t>通过微信小程序“国家政务服务平台”或支付宝小程序“豫事办”申领本人防疫健康码和通信大数据行程卡，并持续关注健康码和通信大数据行程卡状态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widowControl/>
        <w:wordWrap/>
        <w:adjustRightInd/>
        <w:snapToGrid/>
        <w:spacing w:before="0" w:after="0" w:line="62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2.考生须提供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48</w:t>
      </w:r>
      <w:r>
        <w:rPr>
          <w:rFonts w:hint="eastAsia" w:ascii="仿宋" w:hAnsi="仿宋" w:eastAsia="仿宋" w:cs="仿宋"/>
          <w:sz w:val="32"/>
          <w:szCs w:val="32"/>
        </w:rPr>
        <w:t>小时内核酸检测阴性结果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纸质版、电子版均可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、且现场体温测量正常（＜37.3℃）、无新冠肺炎相关症状；</w:t>
      </w:r>
    </w:p>
    <w:p>
      <w:pPr>
        <w:widowControl/>
        <w:wordWrap/>
        <w:adjustRightInd/>
        <w:snapToGrid/>
        <w:spacing w:before="0" w:after="0" w:line="62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考生在备考过程中，要做好自我防护，注意个人卫生，加强营养和合理休息，防止过度紧张和疲劳，以良好心态和身体素质参加考试，避免出现发热、咳嗽等异常症状。考试当天要采取合适的出行方式前往考点，与他人保持安全间距。</w:t>
      </w:r>
    </w:p>
    <w:p>
      <w:pPr>
        <w:wordWrap/>
        <w:autoSpaceDE w:val="0"/>
        <w:adjustRightInd/>
        <w:snapToGrid/>
        <w:spacing w:before="0" w:after="0" w:line="62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.考生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按要求</w:t>
      </w:r>
      <w:r>
        <w:rPr>
          <w:rFonts w:hint="eastAsia" w:ascii="仿宋" w:hAnsi="仿宋" w:eastAsia="仿宋" w:cs="仿宋"/>
          <w:sz w:val="32"/>
          <w:szCs w:val="32"/>
        </w:rPr>
        <w:t>提前到达考点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应自备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一次性医用</w:t>
      </w:r>
      <w:r>
        <w:rPr>
          <w:rFonts w:hint="eastAsia" w:ascii="仿宋" w:hAnsi="仿宋" w:eastAsia="仿宋" w:cs="仿宋"/>
          <w:sz w:val="32"/>
          <w:szCs w:val="32"/>
        </w:rPr>
        <w:t>口罩，在考点入场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、候考室、休息室</w:t>
      </w:r>
      <w:r>
        <w:rPr>
          <w:rFonts w:hint="eastAsia" w:ascii="仿宋" w:hAnsi="仿宋" w:eastAsia="仿宋" w:cs="仿宋"/>
          <w:sz w:val="32"/>
          <w:szCs w:val="32"/>
        </w:rPr>
        <w:t>及考后离场等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应</w:t>
      </w:r>
      <w:r>
        <w:rPr>
          <w:rFonts w:hint="eastAsia" w:ascii="仿宋" w:hAnsi="仿宋" w:eastAsia="仿宋" w:cs="仿宋"/>
          <w:sz w:val="32"/>
          <w:szCs w:val="32"/>
        </w:rPr>
        <w:t>全程佩戴口罩，在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答题和</w:t>
      </w:r>
      <w:r>
        <w:rPr>
          <w:rFonts w:hint="eastAsia" w:ascii="仿宋" w:hAnsi="仿宋" w:eastAsia="仿宋" w:cs="仿宋"/>
          <w:sz w:val="32"/>
          <w:szCs w:val="32"/>
        </w:rPr>
        <w:t>接受身份识别验证等特殊情况下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可按要求</w:t>
      </w:r>
      <w:r>
        <w:rPr>
          <w:rFonts w:hint="eastAsia" w:ascii="仿宋" w:hAnsi="仿宋" w:eastAsia="仿宋" w:cs="仿宋"/>
          <w:sz w:val="32"/>
          <w:szCs w:val="32"/>
        </w:rPr>
        <w:t>摘除口罩。</w:t>
      </w:r>
    </w:p>
    <w:p>
      <w:pPr>
        <w:wordWrap/>
        <w:autoSpaceDE w:val="0"/>
        <w:adjustRightInd/>
        <w:snapToGrid/>
        <w:spacing w:before="0" w:after="0" w:line="620" w:lineRule="exact"/>
        <w:ind w:left="0" w:leftChars="0" w:right="0" w:firstLine="645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候</w:t>
      </w:r>
      <w:r>
        <w:rPr>
          <w:rFonts w:hint="eastAsia" w:ascii="仿宋" w:hAnsi="仿宋" w:eastAsia="仿宋" w:cs="仿宋"/>
          <w:sz w:val="32"/>
          <w:szCs w:val="32"/>
        </w:rPr>
        <w:t>考期间，考生要自觉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遵守</w:t>
      </w:r>
      <w:r>
        <w:rPr>
          <w:rFonts w:hint="eastAsia" w:ascii="仿宋" w:hAnsi="仿宋" w:eastAsia="仿宋" w:cs="仿宋"/>
          <w:sz w:val="32"/>
          <w:szCs w:val="32"/>
        </w:rPr>
        <w:t>考试秩序，与其他考生保持安全防控距离，服从现场工作人员安排，考试结束后按规定有序离场。</w:t>
      </w:r>
    </w:p>
    <w:p>
      <w:pPr>
        <w:widowControl/>
        <w:wordWrap/>
        <w:adjustRightInd/>
        <w:snapToGrid/>
        <w:spacing w:before="0" w:after="0" w:line="62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考生应知悉告知事项和防疫要求，登陆省人力资源社会保障厅官网“三支一扶”专栏下载并如实填写《河南省“三支一扶”考生健康管理信息承诺书》，进入考场前按要求上交工作人员。自愿承担因不实承诺应承担的相关责任，接受相应处理。凡隐瞒或谎报旅居史、接触史、健康状况等疫情防控重点信息，不配合工作人员进行防疫检测、询问等造成不良后果的，取消考试资格，终止考试。如有违法情况，将依法追究法律责任。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宋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page number"/>
    <w:basedOn w:val="5"/>
    <w:qFormat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2020-08-12T19:13:00Z</dcterms:created>
  <dc:creator>lenovo</dc:creator>
  <cp:lastModifiedBy>Administrator</cp:lastModifiedBy>
  <dcterms:modified xsi:type="dcterms:W3CDTF">2022-08-30T02:28:24Z</dcterms:modified>
  <dc:title>附件1：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