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：</w:t>
      </w:r>
      <w:bookmarkStart w:id="0" w:name="_GoBack"/>
      <w:bookmarkEnd w:id="0"/>
    </w:p>
    <w:p>
      <w:pPr>
        <w:spacing w:line="60" w:lineRule="exact"/>
        <w:jc w:val="center"/>
        <w:rPr>
          <w:rFonts w:ascii="华文中宋" w:hAnsi="华文中宋" w:eastAsia="华文中宋" w:cs="华文中宋"/>
          <w:b/>
          <w:bCs/>
          <w:sz w:val="40"/>
          <w:szCs w:val="40"/>
        </w:rPr>
      </w:pPr>
    </w:p>
    <w:p>
      <w:pPr>
        <w:snapToGrid w:val="0"/>
        <w:spacing w:line="54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考生健康管理信息承诺书</w:t>
      </w:r>
    </w:p>
    <w:tbl>
      <w:tblPr>
        <w:tblStyle w:val="7"/>
        <w:tblpPr w:leftFromText="180" w:rightFromText="180" w:vertAnchor="text" w:horzAnchor="page" w:tblpX="1117" w:tblpY="248"/>
        <w:tblOverlap w:val="never"/>
        <w:tblW w:w="10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10"/>
        <w:gridCol w:w="783"/>
        <w:gridCol w:w="1114"/>
        <w:gridCol w:w="380"/>
        <w:gridCol w:w="471"/>
        <w:gridCol w:w="810"/>
        <w:gridCol w:w="202"/>
        <w:gridCol w:w="516"/>
        <w:gridCol w:w="1110"/>
        <w:gridCol w:w="284"/>
        <w:gridCol w:w="1018"/>
        <w:gridCol w:w="247"/>
        <w:gridCol w:w="631"/>
        <w:gridCol w:w="689"/>
        <w:gridCol w:w="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35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   名</w:t>
            </w:r>
          </w:p>
        </w:tc>
        <w:tc>
          <w:tcPr>
            <w:tcW w:w="2748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28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身份证号</w:t>
            </w:r>
          </w:p>
        </w:tc>
        <w:tc>
          <w:tcPr>
            <w:tcW w:w="4628" w:type="dxa"/>
            <w:gridSpan w:val="7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35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笔试准考证号</w:t>
            </w:r>
          </w:p>
        </w:tc>
        <w:tc>
          <w:tcPr>
            <w:tcW w:w="2748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28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4628" w:type="dxa"/>
            <w:gridSpan w:val="7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039" w:type="dxa"/>
            <w:gridSpan w:val="16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</w:trPr>
        <w:tc>
          <w:tcPr>
            <w:tcW w:w="1918" w:type="dxa"/>
            <w:gridSpan w:val="3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7</w:t>
            </w:r>
            <w:r>
              <w:rPr>
                <w:rFonts w:eastAsia="黑体"/>
                <w:szCs w:val="21"/>
              </w:rPr>
              <w:t>天内〔</w:t>
            </w:r>
            <w:r>
              <w:rPr>
                <w:rFonts w:hint="eastAsia" w:eastAsia="黑体"/>
                <w:szCs w:val="21"/>
              </w:rPr>
              <w:t>开考前7天</w:t>
            </w:r>
            <w:r>
              <w:rPr>
                <w:rFonts w:eastAsia="黑体"/>
                <w:szCs w:val="21"/>
              </w:rPr>
              <w:t>〕国内</w:t>
            </w:r>
            <w:r>
              <w:rPr>
                <w:rFonts w:hint="eastAsia" w:eastAsia="黑体"/>
                <w:color w:val="auto"/>
                <w:szCs w:val="21"/>
              </w:rPr>
              <w:t>高</w:t>
            </w:r>
            <w:r>
              <w:rPr>
                <w:rFonts w:eastAsia="黑体"/>
                <w:color w:val="auto"/>
                <w:szCs w:val="21"/>
              </w:rPr>
              <w:t>中低</w:t>
            </w:r>
            <w:r>
              <w:rPr>
                <w:rFonts w:eastAsia="黑体"/>
                <w:szCs w:val="21"/>
              </w:rPr>
              <w:t>风险等疫情重点地区旅居地〔县（市、区）〕(未到过的此栏空白)</w:t>
            </w:r>
          </w:p>
        </w:tc>
        <w:tc>
          <w:tcPr>
            <w:tcW w:w="1494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10</w:t>
            </w:r>
            <w:r>
              <w:rPr>
                <w:rFonts w:eastAsia="黑体"/>
                <w:szCs w:val="21"/>
              </w:rPr>
              <w:t>天内〔</w:t>
            </w:r>
            <w:r>
              <w:rPr>
                <w:rFonts w:hint="eastAsia" w:eastAsia="黑体"/>
                <w:szCs w:val="21"/>
              </w:rPr>
              <w:t>开考前10天</w:t>
            </w:r>
            <w:r>
              <w:rPr>
                <w:rFonts w:eastAsia="黑体"/>
                <w:szCs w:val="21"/>
              </w:rPr>
              <w:t>〕境外</w:t>
            </w:r>
            <w:r>
              <w:rPr>
                <w:rFonts w:hint="eastAsia" w:eastAsia="黑体"/>
                <w:szCs w:val="21"/>
              </w:rPr>
              <w:t>或港澳台</w:t>
            </w:r>
            <w:r>
              <w:rPr>
                <w:rFonts w:eastAsia="黑体"/>
                <w:szCs w:val="21"/>
              </w:rPr>
              <w:t>旅居</w:t>
            </w:r>
            <w:r>
              <w:rPr>
                <w:rFonts w:hint="eastAsia" w:eastAsia="黑体"/>
                <w:szCs w:val="21"/>
              </w:rPr>
              <w:t>史</w:t>
            </w:r>
            <w:r>
              <w:rPr>
                <w:rFonts w:eastAsia="黑体"/>
                <w:szCs w:val="21"/>
              </w:rPr>
              <w:t>（国家地区）(未到过的此栏空白)</w:t>
            </w:r>
          </w:p>
        </w:tc>
        <w:tc>
          <w:tcPr>
            <w:tcW w:w="1483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居住社区、村</w:t>
            </w:r>
            <w:r>
              <w:rPr>
                <w:rFonts w:hint="eastAsia" w:eastAsia="黑体"/>
                <w:szCs w:val="21"/>
              </w:rPr>
              <w:t>7</w:t>
            </w:r>
            <w:r>
              <w:rPr>
                <w:rFonts w:eastAsia="黑体"/>
                <w:szCs w:val="21"/>
              </w:rPr>
              <w:t>天内〔</w:t>
            </w:r>
            <w:r>
              <w:rPr>
                <w:rFonts w:hint="eastAsia" w:eastAsia="黑体"/>
                <w:szCs w:val="21"/>
              </w:rPr>
              <w:t>开考前7天</w:t>
            </w:r>
            <w:r>
              <w:rPr>
                <w:rFonts w:eastAsia="黑体"/>
                <w:szCs w:val="21"/>
              </w:rPr>
              <w:t>〕发生疫情</w:t>
            </w:r>
          </w:p>
          <w:p>
            <w:pPr>
              <w:pStyle w:val="11"/>
              <w:overflowPunct w:val="0"/>
              <w:spacing w:line="240" w:lineRule="exact"/>
              <w:ind w:firstLine="0" w:firstLineChars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①是②否</w:t>
            </w:r>
          </w:p>
        </w:tc>
        <w:tc>
          <w:tcPr>
            <w:tcW w:w="1910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属于下列哪种情形：①确诊病例②无症状感染者③疑似病例④密切接触者⑤密切接触者的密切接触者⑥</w:t>
            </w:r>
            <w:r>
              <w:rPr>
                <w:rFonts w:hint="eastAsia" w:eastAsia="黑体"/>
                <w:szCs w:val="21"/>
              </w:rPr>
              <w:t>涉</w:t>
            </w:r>
            <w:r>
              <w:rPr>
                <w:rFonts w:eastAsia="黑体"/>
                <w:szCs w:val="21"/>
              </w:rPr>
              <w:t>疫场所暴露者</w:t>
            </w:r>
            <w:r>
              <w:rPr>
                <w:rFonts w:hint="eastAsia" w:eastAsia="黑体"/>
                <w:szCs w:val="21"/>
              </w:rPr>
              <w:t>⑦</w:t>
            </w:r>
            <w:r>
              <w:rPr>
                <w:rFonts w:eastAsia="黑体"/>
                <w:szCs w:val="21"/>
              </w:rPr>
              <w:t>以上都不是</w:t>
            </w:r>
          </w:p>
        </w:tc>
        <w:tc>
          <w:tcPr>
            <w:tcW w:w="101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是否解除医学隔离观察：①是②否③不属于</w:t>
            </w:r>
          </w:p>
        </w:tc>
        <w:tc>
          <w:tcPr>
            <w:tcW w:w="878" w:type="dxa"/>
            <w:gridSpan w:val="2"/>
            <w:vAlign w:val="center"/>
          </w:tcPr>
          <w:p>
            <w:pPr>
              <w:overflowPunct w:val="0"/>
              <w:spacing w:line="240" w:lineRule="exact"/>
              <w:ind w:right="-25" w:rightChars="-12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开考前48小时内</w:t>
            </w:r>
            <w:r>
              <w:rPr>
                <w:rFonts w:eastAsia="黑体"/>
                <w:szCs w:val="21"/>
              </w:rPr>
              <w:t>核酸检测①是②否</w:t>
            </w:r>
          </w:p>
        </w:tc>
        <w:tc>
          <w:tcPr>
            <w:tcW w:w="689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核酸检测日期</w:t>
            </w:r>
          </w:p>
        </w:tc>
        <w:tc>
          <w:tcPr>
            <w:tcW w:w="649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结果</w:t>
            </w:r>
            <w:r>
              <w:rPr>
                <w:rFonts w:eastAsia="黑体"/>
                <w:szCs w:val="21"/>
              </w:rPr>
              <w:t>①</w:t>
            </w: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阴性</w:t>
            </w: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②</w:t>
            </w: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918" w:type="dxa"/>
            <w:gridSpan w:val="3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494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910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018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878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689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039" w:type="dxa"/>
            <w:gridSpan w:val="16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健康监测（</w:t>
            </w:r>
            <w:r>
              <w:rPr>
                <w:rFonts w:hint="eastAsia" w:eastAsia="黑体"/>
                <w:szCs w:val="21"/>
              </w:rPr>
              <w:t>开考前10天</w:t>
            </w:r>
            <w:r>
              <w:rPr>
                <w:rFonts w:eastAsia="黑体"/>
                <w:szCs w:val="21"/>
              </w:rPr>
              <w:t>开始起）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825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天数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监测日期</w:t>
            </w:r>
          </w:p>
          <w:p>
            <w:pPr>
              <w:overflowPunct w:val="0"/>
              <w:spacing w:line="22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健康</w:t>
            </w:r>
            <w:r>
              <w:rPr>
                <w:rFonts w:eastAsia="黑体"/>
                <w:szCs w:val="21"/>
              </w:rPr>
              <w:t>码：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eastAsia="黑体"/>
                <w:szCs w:val="21"/>
              </w:rPr>
              <w:t>绿码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eastAsia="黑体"/>
                <w:szCs w:val="21"/>
              </w:rPr>
              <w:t>红码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eastAsia="黑体"/>
                <w:szCs w:val="21"/>
              </w:rPr>
              <w:t>黄码</w:t>
            </w:r>
          </w:p>
        </w:tc>
        <w:tc>
          <w:tcPr>
            <w:tcW w:w="16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通信大数据行程卡：①绿卡②绿卡，但</w:t>
            </w:r>
            <w:r>
              <w:rPr>
                <w:rFonts w:hint="eastAsia" w:eastAsia="黑体"/>
                <w:szCs w:val="21"/>
              </w:rPr>
              <w:t>考</w:t>
            </w:r>
            <w:r>
              <w:rPr>
                <w:rFonts w:eastAsia="黑体"/>
                <w:szCs w:val="21"/>
              </w:rPr>
              <w:t>前</w:t>
            </w:r>
            <w:r>
              <w:rPr>
                <w:rFonts w:hint="eastAsia" w:eastAsia="黑体"/>
                <w:szCs w:val="21"/>
              </w:rPr>
              <w:t>7</w:t>
            </w:r>
            <w:r>
              <w:rPr>
                <w:rFonts w:eastAsia="黑体"/>
                <w:szCs w:val="21"/>
              </w:rPr>
              <w:t>天到达或途径</w:t>
            </w:r>
            <w:r>
              <w:rPr>
                <w:rFonts w:hint="eastAsia" w:eastAsia="黑体"/>
                <w:szCs w:val="21"/>
              </w:rPr>
              <w:t>中高低风险区</w:t>
            </w:r>
          </w:p>
        </w:tc>
        <w:tc>
          <w:tcPr>
            <w:tcW w:w="1828" w:type="dxa"/>
            <w:gridSpan w:val="3"/>
            <w:vAlign w:val="center"/>
          </w:tcPr>
          <w:p>
            <w:pPr>
              <w:overflowPunct w:val="0"/>
              <w:spacing w:line="260" w:lineRule="exact"/>
              <w:rPr>
                <w:rFonts w:ascii="Arial" w:hAnsi="Arial" w:eastAsia="黑体" w:cs="Arial"/>
                <w:szCs w:val="21"/>
              </w:rPr>
            </w:pPr>
            <w:r>
              <w:rPr>
                <w:rFonts w:hint="eastAsia" w:ascii="Arial" w:hAnsi="Arial" w:eastAsia="黑体" w:cs="Arial"/>
                <w:szCs w:val="21"/>
              </w:rPr>
              <w:t>体温是否正常</w:t>
            </w:r>
          </w:p>
          <w:p>
            <w:pPr>
              <w:overflowPunct w:val="0"/>
              <w:spacing w:line="260" w:lineRule="exact"/>
              <w:rPr>
                <w:rFonts w:ascii="Arial" w:hAnsi="Arial" w:eastAsia="黑体" w:cs="Arial"/>
                <w:szCs w:val="21"/>
              </w:rPr>
            </w:pPr>
            <w:r>
              <w:rPr>
                <w:rFonts w:hint="eastAsia" w:ascii="Arial" w:hAnsi="Arial" w:eastAsia="黑体" w:cs="Arial"/>
                <w:szCs w:val="21"/>
              </w:rPr>
              <w:t>正常值:＜37.3</w:t>
            </w:r>
            <w:r>
              <w:rPr>
                <w:rFonts w:hint="eastAsia" w:ascii="宋体" w:hAnsi="宋体" w:eastAsia="宋体" w:cs="宋体"/>
                <w:szCs w:val="21"/>
              </w:rPr>
              <w:t>℃</w:t>
            </w:r>
          </w:p>
        </w:tc>
        <w:tc>
          <w:tcPr>
            <w:tcW w:w="1549" w:type="dxa"/>
            <w:gridSpan w:val="3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是否有以下症状：①发热②乏力③咳嗽或打喷嚏④咽痛⑤腹泻⑥呕吐⑦黄疸⑧皮疹⑨结膜充血⑩都没有</w:t>
            </w:r>
          </w:p>
        </w:tc>
        <w:tc>
          <w:tcPr>
            <w:tcW w:w="1969" w:type="dxa"/>
            <w:gridSpan w:val="3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如出现以上所列症状，是否排除疑似传染病：①是②否(未出现以上所列症状的此栏空白)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2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仿宋_GB2312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14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2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6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2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14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2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6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2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14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2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6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2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14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2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6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2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14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2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6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2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14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2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6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2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14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2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6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2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14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2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6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2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14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2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6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2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10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overflowPunct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14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28" w:type="dxa"/>
            <w:gridSpan w:val="3"/>
            <w:vAlign w:val="center"/>
          </w:tcPr>
          <w:p>
            <w:pPr>
              <w:overflowPunct w:val="0"/>
              <w:spacing w:line="240" w:lineRule="exact"/>
              <w:rPr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6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</w:tbl>
    <w:p>
      <w:pPr>
        <w:snapToGrid w:val="0"/>
        <w:jc w:val="center"/>
        <w:rPr>
          <w:rFonts w:ascii="楷体_GB2312" w:eastAsia="楷体_GB2312"/>
          <w:b/>
          <w:szCs w:val="21"/>
        </w:rPr>
      </w:pPr>
      <w:r>
        <w:rPr>
          <w:rFonts w:hint="eastAsia" w:ascii="楷体_GB2312" w:eastAsia="楷体_GB2312"/>
          <w:b/>
          <w:szCs w:val="21"/>
        </w:rPr>
        <w:t>（请考生将此承诺书交给候考室工作人员）</w:t>
      </w:r>
    </w:p>
    <w:p>
      <w:pPr>
        <w:spacing w:line="300" w:lineRule="exac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本人承诺：以上个人填报的信息属实，如有虚报、瞒报，愿承担一切责任及后果。</w:t>
      </w:r>
    </w:p>
    <w:p>
      <w:pPr>
        <w:spacing w:line="300" w:lineRule="exact"/>
        <w:ind w:firstLine="3120" w:firstLineChars="1300"/>
        <w:rPr>
          <w:rFonts w:ascii="黑体" w:hAnsi="黑体" w:eastAsia="黑体" w:cs="黑体"/>
          <w:sz w:val="24"/>
        </w:rPr>
      </w:pPr>
    </w:p>
    <w:p>
      <w:pPr>
        <w:spacing w:line="300" w:lineRule="exact"/>
        <w:ind w:firstLine="312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24"/>
        </w:rPr>
        <w:t xml:space="preserve">本人签字：                </w:t>
      </w:r>
      <w:r>
        <w:rPr>
          <w:rFonts w:hint="eastAsia" w:ascii="黑体" w:hAnsi="黑体" w:eastAsia="黑体" w:cs="黑体"/>
          <w:sz w:val="24"/>
          <w:u w:val="single"/>
        </w:rPr>
        <w:t xml:space="preserve">    </w:t>
      </w:r>
      <w:r>
        <w:rPr>
          <w:rFonts w:hint="eastAsia" w:ascii="黑体" w:hAnsi="黑体" w:eastAsia="黑体" w:cs="黑体"/>
          <w:sz w:val="24"/>
        </w:rPr>
        <w:t>年</w:t>
      </w:r>
      <w:r>
        <w:rPr>
          <w:rFonts w:hint="eastAsia" w:ascii="黑体" w:hAnsi="黑体" w:eastAsia="黑体" w:cs="黑体"/>
          <w:sz w:val="24"/>
          <w:u w:val="single"/>
        </w:rPr>
        <w:t xml:space="preserve">    </w:t>
      </w:r>
      <w:r>
        <w:rPr>
          <w:rFonts w:hint="eastAsia" w:ascii="黑体" w:hAnsi="黑体" w:eastAsia="黑体" w:cs="黑体"/>
          <w:sz w:val="24"/>
        </w:rPr>
        <w:t>月</w:t>
      </w:r>
      <w:r>
        <w:rPr>
          <w:rFonts w:hint="eastAsia" w:ascii="黑体" w:hAnsi="黑体" w:eastAsia="黑体" w:cs="黑体"/>
          <w:sz w:val="24"/>
          <w:u w:val="single"/>
        </w:rPr>
        <w:t xml:space="preserve">   </w:t>
      </w:r>
      <w:r>
        <w:rPr>
          <w:rFonts w:hint="eastAsia" w:ascii="黑体" w:hAnsi="黑体" w:eastAsia="黑体" w:cs="黑体"/>
          <w:sz w:val="24"/>
        </w:rPr>
        <w:t xml:space="preserve">日 </w:t>
      </w:r>
      <w:r>
        <w:rPr>
          <w:rFonts w:hint="eastAsia" w:ascii="黑体" w:hAnsi="黑体" w:eastAsia="黑体" w:cs="黑体"/>
          <w:szCs w:val="21"/>
        </w:rPr>
        <w:t xml:space="preserve">    </w:t>
      </w:r>
    </w:p>
    <w:sectPr>
      <w:footerReference r:id="rId3" w:type="default"/>
      <w:pgSz w:w="11906" w:h="16838"/>
      <w:pgMar w:top="1417" w:right="1587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czYjhhODNiNjFmMTMwMzJlMTliMWRkNDFhODgzMjcifQ=="/>
  </w:docVars>
  <w:rsids>
    <w:rsidRoot w:val="09CB017C"/>
    <w:rsid w:val="00066728"/>
    <w:rsid w:val="000969AD"/>
    <w:rsid w:val="001B7140"/>
    <w:rsid w:val="002073A3"/>
    <w:rsid w:val="00281E92"/>
    <w:rsid w:val="002B3E35"/>
    <w:rsid w:val="002E7DCC"/>
    <w:rsid w:val="0032073C"/>
    <w:rsid w:val="00615F87"/>
    <w:rsid w:val="006561D6"/>
    <w:rsid w:val="009446B8"/>
    <w:rsid w:val="00BB0FF9"/>
    <w:rsid w:val="00E17118"/>
    <w:rsid w:val="018A73B0"/>
    <w:rsid w:val="04577F1E"/>
    <w:rsid w:val="04E502C9"/>
    <w:rsid w:val="06544465"/>
    <w:rsid w:val="079F169B"/>
    <w:rsid w:val="082074A1"/>
    <w:rsid w:val="09CB017C"/>
    <w:rsid w:val="0A6F565E"/>
    <w:rsid w:val="0C765E64"/>
    <w:rsid w:val="0FA21302"/>
    <w:rsid w:val="0FCB257C"/>
    <w:rsid w:val="107E22A9"/>
    <w:rsid w:val="111C620F"/>
    <w:rsid w:val="11604BDC"/>
    <w:rsid w:val="128B7413"/>
    <w:rsid w:val="143B6622"/>
    <w:rsid w:val="14610F3F"/>
    <w:rsid w:val="169721C5"/>
    <w:rsid w:val="16D9133E"/>
    <w:rsid w:val="17D15BAA"/>
    <w:rsid w:val="181F6915"/>
    <w:rsid w:val="18C50D64"/>
    <w:rsid w:val="1A58263A"/>
    <w:rsid w:val="1BA82B1F"/>
    <w:rsid w:val="1C7D3C0B"/>
    <w:rsid w:val="1D363858"/>
    <w:rsid w:val="1D484009"/>
    <w:rsid w:val="1E48649A"/>
    <w:rsid w:val="1E5542E5"/>
    <w:rsid w:val="21EF55AB"/>
    <w:rsid w:val="23424389"/>
    <w:rsid w:val="26195EA4"/>
    <w:rsid w:val="2650413E"/>
    <w:rsid w:val="26984D6C"/>
    <w:rsid w:val="26A24E49"/>
    <w:rsid w:val="281F34FE"/>
    <w:rsid w:val="29B729B5"/>
    <w:rsid w:val="2ADFD1CC"/>
    <w:rsid w:val="2BA90F74"/>
    <w:rsid w:val="2C554FCF"/>
    <w:rsid w:val="2D0246D3"/>
    <w:rsid w:val="2D145EC5"/>
    <w:rsid w:val="2DAE04BB"/>
    <w:rsid w:val="2EE97792"/>
    <w:rsid w:val="304D0FC3"/>
    <w:rsid w:val="304D7D3F"/>
    <w:rsid w:val="30B91345"/>
    <w:rsid w:val="31AD4B3A"/>
    <w:rsid w:val="31E7AF1D"/>
    <w:rsid w:val="33D76BD9"/>
    <w:rsid w:val="352F6829"/>
    <w:rsid w:val="3533133B"/>
    <w:rsid w:val="35EF5186"/>
    <w:rsid w:val="365D08DD"/>
    <w:rsid w:val="38CA4549"/>
    <w:rsid w:val="38D436C7"/>
    <w:rsid w:val="39D82839"/>
    <w:rsid w:val="3A0601F4"/>
    <w:rsid w:val="3AB944B3"/>
    <w:rsid w:val="3B1139DC"/>
    <w:rsid w:val="3E0C032F"/>
    <w:rsid w:val="3E813F5F"/>
    <w:rsid w:val="400B56FF"/>
    <w:rsid w:val="40374255"/>
    <w:rsid w:val="4080517B"/>
    <w:rsid w:val="40B97645"/>
    <w:rsid w:val="40C24A53"/>
    <w:rsid w:val="41973A08"/>
    <w:rsid w:val="41AC04BB"/>
    <w:rsid w:val="42463B27"/>
    <w:rsid w:val="433B38E2"/>
    <w:rsid w:val="46413695"/>
    <w:rsid w:val="47117C6E"/>
    <w:rsid w:val="478A0CA0"/>
    <w:rsid w:val="482E032B"/>
    <w:rsid w:val="4A2E64EC"/>
    <w:rsid w:val="4B1916E4"/>
    <w:rsid w:val="4B592E0C"/>
    <w:rsid w:val="4CB100E9"/>
    <w:rsid w:val="4CBC775A"/>
    <w:rsid w:val="4D19055F"/>
    <w:rsid w:val="4D6C151C"/>
    <w:rsid w:val="4DD94895"/>
    <w:rsid w:val="4EA2112B"/>
    <w:rsid w:val="4FBEF91D"/>
    <w:rsid w:val="51B12745"/>
    <w:rsid w:val="520F6DE4"/>
    <w:rsid w:val="52BE768D"/>
    <w:rsid w:val="52C42AB1"/>
    <w:rsid w:val="56890E23"/>
    <w:rsid w:val="56925F29"/>
    <w:rsid w:val="57CA63B1"/>
    <w:rsid w:val="57EA7C48"/>
    <w:rsid w:val="59B06BE0"/>
    <w:rsid w:val="5AFFABA6"/>
    <w:rsid w:val="5C312648"/>
    <w:rsid w:val="5CBA6783"/>
    <w:rsid w:val="5E6727C1"/>
    <w:rsid w:val="5EF808DC"/>
    <w:rsid w:val="5F233029"/>
    <w:rsid w:val="5F367055"/>
    <w:rsid w:val="60ED52BD"/>
    <w:rsid w:val="6262289B"/>
    <w:rsid w:val="62FA57FB"/>
    <w:rsid w:val="63511F1B"/>
    <w:rsid w:val="645B1B2A"/>
    <w:rsid w:val="65AE64AA"/>
    <w:rsid w:val="673C2A33"/>
    <w:rsid w:val="6A002D52"/>
    <w:rsid w:val="6A042842"/>
    <w:rsid w:val="6A850C5B"/>
    <w:rsid w:val="6DD9B737"/>
    <w:rsid w:val="6EFA4214"/>
    <w:rsid w:val="70835FC4"/>
    <w:rsid w:val="7249156C"/>
    <w:rsid w:val="72BF37AA"/>
    <w:rsid w:val="72D323D4"/>
    <w:rsid w:val="73530396"/>
    <w:rsid w:val="745055A9"/>
    <w:rsid w:val="74FF23B1"/>
    <w:rsid w:val="754E774F"/>
    <w:rsid w:val="75FA0295"/>
    <w:rsid w:val="76BF021D"/>
    <w:rsid w:val="77AB56A1"/>
    <w:rsid w:val="77BD8833"/>
    <w:rsid w:val="78016613"/>
    <w:rsid w:val="7B684042"/>
    <w:rsid w:val="7BEC3DE0"/>
    <w:rsid w:val="7CF91FAF"/>
    <w:rsid w:val="7CFFF48D"/>
    <w:rsid w:val="7D56A3A6"/>
    <w:rsid w:val="7EF56866"/>
    <w:rsid w:val="7F0950A3"/>
    <w:rsid w:val="7F405C73"/>
    <w:rsid w:val="8BFF9466"/>
    <w:rsid w:val="A3FBE30F"/>
    <w:rsid w:val="BF7F3CA1"/>
    <w:rsid w:val="DC2C4E9B"/>
    <w:rsid w:val="EAAB3515"/>
    <w:rsid w:val="FFFE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First Indent"/>
    <w:basedOn w:val="3"/>
    <w:qFormat/>
    <w:uiPriority w:val="0"/>
    <w:pPr>
      <w:ind w:firstLine="420" w:firstLineChars="100"/>
    </w:p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108</Words>
  <Characters>618</Characters>
  <Lines>5</Lines>
  <Paragraphs>1</Paragraphs>
  <TotalTime>11</TotalTime>
  <ScaleCrop>false</ScaleCrop>
  <LinksUpToDate>false</LinksUpToDate>
  <CharactersWithSpaces>725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2022-06-24T04:06:00Z</dcterms:created>
  <dc:creator>Administrator</dc:creator>
  <cp:lastModifiedBy>huanghe</cp:lastModifiedBy>
  <cp:lastPrinted>2022-07-22T06:19:00Z</cp:lastPrinted>
  <dcterms:modified xsi:type="dcterms:W3CDTF">2022-08-04T19:28:25Z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D01751E03BBF4A96BE1371426B94B86B</vt:lpwstr>
  </property>
</Properties>
</file>