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insoku/>
        <w:autoSpaceDE/>
        <w:autoSpaceDN w:val="0"/>
        <w:jc w:val="both"/>
        <w:textAlignment w:val="center"/>
        <w:rPr>
          <w:rFonts w:hint="eastAsia" w:ascii="仿宋" w:hAnsi="仿宋" w:eastAsia="仿宋" w:cs="仿宋"/>
          <w:b w:val="0"/>
          <w:bCs/>
          <w:i w:val="0"/>
          <w:snapToGrid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snapToGrid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i w:val="0"/>
          <w:snapToGrid/>
          <w:color w:val="000000"/>
          <w:sz w:val="32"/>
          <w:szCs w:val="32"/>
          <w:u w:val="none"/>
          <w:lang w:val="en-US" w:eastAsia="zh-CN"/>
        </w:rPr>
        <w:t>2</w:t>
      </w:r>
    </w:p>
    <w:p>
      <w:pPr>
        <w:kinsoku/>
        <w:autoSpaceDE/>
        <w:autoSpaceDN w:val="0"/>
        <w:jc w:val="both"/>
        <w:textAlignment w:val="center"/>
        <w:rPr>
          <w:rFonts w:hint="eastAsia" w:ascii="仿宋" w:hAnsi="仿宋" w:eastAsia="仿宋" w:cs="仿宋"/>
          <w:b w:val="0"/>
          <w:bCs/>
          <w:i w:val="0"/>
          <w:snapToGrid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5" w:type="dxa"/>
          <w:right w:w="15" w:type="dxa"/>
        </w:tblCellMar>
      </w:tblPr>
      <w:tblGrid>
        <w:gridCol w:w="1065"/>
        <w:gridCol w:w="854"/>
        <w:gridCol w:w="885"/>
        <w:gridCol w:w="840"/>
        <w:gridCol w:w="1035"/>
        <w:gridCol w:w="930"/>
        <w:gridCol w:w="1080"/>
        <w:gridCol w:w="990"/>
        <w:gridCol w:w="142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dxa"/>
          <w:wAfter w:w="0" w:type="dxa"/>
          <w:trHeight w:val="1095" w:hRule="atLeast"/>
          <w:jc w:val="center"/>
        </w:trPr>
        <w:tc>
          <w:tcPr>
            <w:tcW w:w="10184" w:type="dxa"/>
            <w:gridSpan w:val="10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36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  <w:t>年许昌市“三支一扶”计划名额分配表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dxa"/>
          <w:wAfter w:w="0" w:type="dxa"/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支教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支农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支医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帮扶乡村振兴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健康  照护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水利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林业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就业和社会保障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dxa"/>
          <w:wAfter w:w="0" w:type="dxa"/>
          <w:trHeight w:val="109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许昌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55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5FD2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cp:lastModifiedBy>huanghe</cp:lastModifiedBy>
  <dcterms:modified xsi:type="dcterms:W3CDTF">2023-07-07T11:45:15Z</dcterms:modified>
  <dc:title>2023年许昌市“三支一扶”计划名额分配表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